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2F" w:rsidRPr="00C0157D" w:rsidRDefault="00742915" w:rsidP="0085642F">
      <w:pPr>
        <w:ind w:left="720"/>
        <w:jc w:val="center"/>
        <w:outlineLvl w:val="0"/>
        <w:rPr>
          <w:rFonts w:ascii="Verdana" w:hAnsi="Verdana"/>
          <w:sz w:val="20"/>
          <w:szCs w:val="20"/>
        </w:rPr>
      </w:pPr>
      <w:bookmarkStart w:id="0" w:name="_GoBack"/>
      <w:bookmarkEnd w:id="0"/>
      <w:r>
        <w:rPr>
          <w:rFonts w:ascii="Verdana" w:hAnsi="Verdana"/>
          <w:sz w:val="20"/>
          <w:szCs w:val="20"/>
        </w:rPr>
        <w:t>NOTICE OF REGULAR</w:t>
      </w:r>
      <w:r w:rsidR="0085642F" w:rsidRPr="00C0157D">
        <w:rPr>
          <w:rFonts w:ascii="Verdana" w:hAnsi="Verdana"/>
          <w:sz w:val="20"/>
          <w:szCs w:val="20"/>
        </w:rPr>
        <w:t xml:space="preserve"> MEETING</w:t>
      </w:r>
    </w:p>
    <w:p w:rsidR="0085642F" w:rsidRDefault="0085642F" w:rsidP="0085642F">
      <w:pPr>
        <w:ind w:left="720"/>
        <w:jc w:val="center"/>
        <w:outlineLvl w:val="0"/>
        <w:rPr>
          <w:rFonts w:ascii="Verdana" w:hAnsi="Verdana"/>
          <w:sz w:val="20"/>
          <w:szCs w:val="20"/>
        </w:rPr>
      </w:pPr>
      <w:r w:rsidRPr="00C0157D">
        <w:rPr>
          <w:rFonts w:ascii="Verdana" w:hAnsi="Verdana"/>
          <w:sz w:val="20"/>
          <w:szCs w:val="20"/>
        </w:rPr>
        <w:t>STAP</w:t>
      </w:r>
      <w:r>
        <w:rPr>
          <w:rFonts w:ascii="Verdana" w:hAnsi="Verdana"/>
          <w:sz w:val="20"/>
          <w:szCs w:val="20"/>
        </w:rPr>
        <w:t>L</w:t>
      </w:r>
      <w:r w:rsidRPr="00C0157D">
        <w:rPr>
          <w:rFonts w:ascii="Verdana" w:hAnsi="Verdana"/>
          <w:sz w:val="20"/>
          <w:szCs w:val="20"/>
        </w:rPr>
        <w:t>ES CITY COUNCIL</w:t>
      </w:r>
    </w:p>
    <w:p w:rsidR="0085642F" w:rsidRDefault="00F50C43" w:rsidP="0085642F">
      <w:pPr>
        <w:ind w:left="720"/>
        <w:jc w:val="center"/>
        <w:outlineLvl w:val="0"/>
        <w:rPr>
          <w:rFonts w:ascii="Verdana" w:hAnsi="Verdana"/>
          <w:sz w:val="20"/>
          <w:szCs w:val="20"/>
        </w:rPr>
      </w:pPr>
      <w:r>
        <w:rPr>
          <w:rFonts w:ascii="Verdana" w:hAnsi="Verdana"/>
          <w:sz w:val="20"/>
          <w:szCs w:val="20"/>
        </w:rPr>
        <w:t>November 15</w:t>
      </w:r>
      <w:r w:rsidR="00113703">
        <w:rPr>
          <w:rFonts w:ascii="Verdana" w:hAnsi="Verdana"/>
          <w:sz w:val="20"/>
          <w:szCs w:val="20"/>
        </w:rPr>
        <w:t>, 2022</w:t>
      </w:r>
    </w:p>
    <w:p w:rsidR="00772FB6" w:rsidRDefault="00772FB6" w:rsidP="0085642F">
      <w:pPr>
        <w:ind w:left="720"/>
        <w:jc w:val="center"/>
        <w:outlineLvl w:val="0"/>
        <w:rPr>
          <w:rFonts w:ascii="Verdana" w:hAnsi="Verdana"/>
          <w:sz w:val="20"/>
          <w:szCs w:val="20"/>
        </w:rPr>
      </w:pPr>
    </w:p>
    <w:p w:rsidR="00772FB6" w:rsidRDefault="001B06A4" w:rsidP="0085642F">
      <w:pPr>
        <w:ind w:left="720"/>
        <w:jc w:val="center"/>
        <w:outlineLvl w:val="0"/>
        <w:rPr>
          <w:rFonts w:ascii="Verdana" w:hAnsi="Verdana"/>
          <w:b/>
          <w:color w:val="FF0000"/>
        </w:rPr>
      </w:pPr>
      <w:r>
        <w:rPr>
          <w:rFonts w:ascii="Verdana" w:hAnsi="Verdana"/>
          <w:b/>
          <w:color w:val="FF0000"/>
        </w:rPr>
        <w:t>DUE TO REMODELING OF THE STAPLES CENTER,</w:t>
      </w:r>
    </w:p>
    <w:p w:rsidR="001B06A4" w:rsidRDefault="001B06A4" w:rsidP="0085642F">
      <w:pPr>
        <w:ind w:left="720"/>
        <w:jc w:val="center"/>
        <w:outlineLvl w:val="0"/>
        <w:rPr>
          <w:rFonts w:ascii="Verdana" w:hAnsi="Verdana"/>
          <w:b/>
          <w:color w:val="FF0000"/>
        </w:rPr>
      </w:pPr>
      <w:r>
        <w:rPr>
          <w:rFonts w:ascii="Verdana" w:hAnsi="Verdana"/>
          <w:b/>
          <w:color w:val="FF0000"/>
        </w:rPr>
        <w:t>THE MEETING WILL BE HELD AT THE</w:t>
      </w:r>
    </w:p>
    <w:p w:rsidR="001B06A4" w:rsidRPr="00B97BED" w:rsidRDefault="001B06A4" w:rsidP="0085642F">
      <w:pPr>
        <w:ind w:left="720"/>
        <w:jc w:val="center"/>
        <w:outlineLvl w:val="0"/>
        <w:rPr>
          <w:rFonts w:ascii="Verdana" w:hAnsi="Verdana"/>
          <w:b/>
          <w:color w:val="FF0000"/>
        </w:rPr>
      </w:pPr>
      <w:r>
        <w:rPr>
          <w:rFonts w:ascii="Verdana" w:hAnsi="Verdana"/>
          <w:b/>
          <w:color w:val="FF0000"/>
        </w:rPr>
        <w:t>BRICK AND BLOSSOM CENTER</w:t>
      </w:r>
    </w:p>
    <w:p w:rsidR="0085642F" w:rsidRPr="00C0157D" w:rsidRDefault="0085642F" w:rsidP="0085642F">
      <w:pPr>
        <w:ind w:left="720"/>
        <w:jc w:val="center"/>
        <w:outlineLvl w:val="0"/>
        <w:rPr>
          <w:rFonts w:ascii="Verdana" w:hAnsi="Verdana"/>
          <w:sz w:val="20"/>
          <w:szCs w:val="20"/>
        </w:rPr>
      </w:pPr>
    </w:p>
    <w:p w:rsidR="0085642F" w:rsidRPr="00C0157D" w:rsidRDefault="0085642F" w:rsidP="0085642F">
      <w:pPr>
        <w:ind w:left="720"/>
        <w:jc w:val="center"/>
        <w:rPr>
          <w:rFonts w:ascii="Verdana" w:hAnsi="Verdana"/>
          <w:sz w:val="20"/>
          <w:szCs w:val="20"/>
        </w:rPr>
      </w:pPr>
    </w:p>
    <w:p w:rsidR="0085642F" w:rsidRDefault="006B464C" w:rsidP="0085642F">
      <w:pPr>
        <w:ind w:left="720"/>
        <w:rPr>
          <w:rFonts w:ascii="Verdana" w:hAnsi="Verdana"/>
          <w:sz w:val="20"/>
          <w:szCs w:val="20"/>
        </w:rPr>
      </w:pPr>
      <w:r>
        <w:rPr>
          <w:rFonts w:ascii="Verdana" w:hAnsi="Verdana"/>
          <w:noProof/>
          <w:sz w:val="20"/>
          <w:szCs w:val="20"/>
        </w:rPr>
        <w:drawing>
          <wp:anchor distT="0" distB="0" distL="114300" distR="114300" simplePos="0" relativeHeight="251659264" behindDoc="0" locked="0" layoutInCell="1" allowOverlap="1">
            <wp:simplePos x="0" y="0"/>
            <wp:positionH relativeFrom="column">
              <wp:posOffset>3289935</wp:posOffset>
            </wp:positionH>
            <wp:positionV relativeFrom="paragraph">
              <wp:posOffset>334645</wp:posOffset>
            </wp:positionV>
            <wp:extent cx="228600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2F" w:rsidRPr="00C0157D">
        <w:rPr>
          <w:rFonts w:ascii="Verdana" w:hAnsi="Verdana"/>
          <w:sz w:val="20"/>
          <w:szCs w:val="20"/>
        </w:rPr>
        <w:t xml:space="preserve">Notice is hereby given that the City Council of Staples, Texas will meet at </w:t>
      </w:r>
      <w:r w:rsidR="00E52BFD" w:rsidRPr="00D05D52">
        <w:rPr>
          <w:rFonts w:ascii="Verdana" w:hAnsi="Verdana"/>
          <w:b/>
          <w:sz w:val="20"/>
          <w:szCs w:val="20"/>
        </w:rPr>
        <w:t>7</w:t>
      </w:r>
      <w:r w:rsidR="0085642F" w:rsidRPr="00D05D52">
        <w:rPr>
          <w:rFonts w:ascii="Verdana" w:hAnsi="Verdana"/>
          <w:b/>
          <w:sz w:val="20"/>
          <w:szCs w:val="20"/>
        </w:rPr>
        <w:t>:</w:t>
      </w:r>
      <w:r w:rsidR="00384D42" w:rsidRPr="00D05D52">
        <w:rPr>
          <w:rFonts w:ascii="Verdana" w:hAnsi="Verdana"/>
          <w:b/>
          <w:sz w:val="20"/>
          <w:szCs w:val="20"/>
        </w:rPr>
        <w:t>00 pm</w:t>
      </w:r>
      <w:r w:rsidR="00384D42">
        <w:rPr>
          <w:rFonts w:ascii="Verdana" w:hAnsi="Verdana"/>
          <w:sz w:val="20"/>
          <w:szCs w:val="20"/>
        </w:rPr>
        <w:t xml:space="preserve"> on the </w:t>
      </w:r>
      <w:r w:rsidR="00113703">
        <w:rPr>
          <w:rFonts w:ascii="Verdana" w:hAnsi="Verdana"/>
          <w:sz w:val="20"/>
          <w:szCs w:val="20"/>
        </w:rPr>
        <w:t>1</w:t>
      </w:r>
      <w:r w:rsidR="00F50C43">
        <w:rPr>
          <w:rFonts w:ascii="Verdana" w:hAnsi="Verdana"/>
          <w:sz w:val="20"/>
          <w:szCs w:val="20"/>
        </w:rPr>
        <w:t>5</w:t>
      </w:r>
      <w:r w:rsidR="008C5D56">
        <w:rPr>
          <w:rFonts w:ascii="Verdana" w:hAnsi="Verdana"/>
          <w:sz w:val="20"/>
          <w:szCs w:val="20"/>
        </w:rPr>
        <w:t>th</w:t>
      </w:r>
      <w:r w:rsidR="0085642F">
        <w:rPr>
          <w:rFonts w:ascii="Verdana" w:hAnsi="Verdana"/>
          <w:sz w:val="20"/>
          <w:szCs w:val="20"/>
        </w:rPr>
        <w:t xml:space="preserve"> </w:t>
      </w:r>
      <w:r w:rsidR="0085642F" w:rsidRPr="00C0157D">
        <w:rPr>
          <w:rFonts w:ascii="Verdana" w:hAnsi="Verdana"/>
          <w:sz w:val="20"/>
          <w:szCs w:val="20"/>
        </w:rPr>
        <w:t xml:space="preserve">day of </w:t>
      </w:r>
      <w:r w:rsidR="00F50C43">
        <w:rPr>
          <w:rFonts w:ascii="Verdana" w:hAnsi="Verdana"/>
          <w:sz w:val="20"/>
          <w:szCs w:val="20"/>
        </w:rPr>
        <w:t>November</w:t>
      </w:r>
      <w:r w:rsidR="00113703">
        <w:rPr>
          <w:rFonts w:ascii="Verdana" w:hAnsi="Verdana"/>
          <w:sz w:val="20"/>
          <w:szCs w:val="20"/>
        </w:rPr>
        <w:t xml:space="preserve"> 2022</w:t>
      </w:r>
      <w:r w:rsidR="0085642F">
        <w:rPr>
          <w:rFonts w:ascii="Verdana" w:hAnsi="Verdana"/>
          <w:sz w:val="20"/>
          <w:szCs w:val="20"/>
        </w:rPr>
        <w:t xml:space="preserve"> </w:t>
      </w:r>
      <w:r w:rsidR="008C5D56">
        <w:rPr>
          <w:rFonts w:ascii="Verdana" w:hAnsi="Verdana"/>
          <w:sz w:val="20"/>
          <w:szCs w:val="20"/>
        </w:rPr>
        <w:t xml:space="preserve">at the </w:t>
      </w:r>
      <w:r w:rsidR="001B06A4" w:rsidRPr="001B06A4">
        <w:rPr>
          <w:rFonts w:ascii="Verdana" w:hAnsi="Verdana"/>
          <w:b/>
        </w:rPr>
        <w:t>Brick and Blossom Center</w:t>
      </w:r>
      <w:r w:rsidR="00B1238E">
        <w:rPr>
          <w:rFonts w:ascii="Verdana" w:hAnsi="Verdana"/>
          <w:sz w:val="20"/>
          <w:szCs w:val="20"/>
        </w:rPr>
        <w:t xml:space="preserve"> t</w:t>
      </w:r>
      <w:r w:rsidR="0085642F" w:rsidRPr="00C0157D">
        <w:rPr>
          <w:rFonts w:ascii="Verdana" w:hAnsi="Verdana"/>
          <w:sz w:val="20"/>
          <w:szCs w:val="20"/>
        </w:rPr>
        <w:t>o consider the following agenda items:</w:t>
      </w:r>
    </w:p>
    <w:p w:rsidR="0085642F" w:rsidRDefault="0085642F" w:rsidP="0085642F">
      <w:pPr>
        <w:ind w:left="720"/>
        <w:rPr>
          <w:rFonts w:ascii="Verdana" w:hAnsi="Verdana"/>
          <w:sz w:val="20"/>
          <w:szCs w:val="20"/>
        </w:rPr>
      </w:pPr>
    </w:p>
    <w:p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Call to order.</w:t>
      </w:r>
    </w:p>
    <w:p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 xml:space="preserve">Pledge to the </w:t>
      </w:r>
      <w:smartTag w:uri="urn:schemas-microsoft-com:office:smarttags" w:element="country-region">
        <w:smartTag w:uri="urn:schemas-microsoft-com:office:smarttags" w:element="place">
          <w:r w:rsidRPr="00C0157D">
            <w:rPr>
              <w:rFonts w:ascii="Verdana" w:hAnsi="Verdana"/>
              <w:sz w:val="20"/>
              <w:szCs w:val="20"/>
            </w:rPr>
            <w:t>U.S.</w:t>
          </w:r>
        </w:smartTag>
      </w:smartTag>
      <w:r w:rsidRPr="00C0157D">
        <w:rPr>
          <w:rFonts w:ascii="Verdana" w:hAnsi="Verdana"/>
          <w:sz w:val="20"/>
          <w:szCs w:val="20"/>
        </w:rPr>
        <w:t xml:space="preserve"> flag</w:t>
      </w:r>
    </w:p>
    <w:p w:rsidR="0085642F"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Silent Prayer</w:t>
      </w:r>
    </w:p>
    <w:p w:rsidR="0085642F" w:rsidRDefault="0085642F" w:rsidP="0085642F">
      <w:pPr>
        <w:numPr>
          <w:ilvl w:val="0"/>
          <w:numId w:val="1"/>
        </w:numPr>
        <w:tabs>
          <w:tab w:val="clear" w:pos="720"/>
          <w:tab w:val="num" w:pos="1440"/>
        </w:tabs>
        <w:ind w:left="1440"/>
        <w:rPr>
          <w:rFonts w:ascii="Verdana" w:hAnsi="Verdana"/>
          <w:sz w:val="20"/>
          <w:szCs w:val="20"/>
        </w:rPr>
      </w:pPr>
      <w:r>
        <w:rPr>
          <w:rFonts w:ascii="Verdana" w:hAnsi="Verdana"/>
          <w:sz w:val="20"/>
          <w:szCs w:val="20"/>
        </w:rPr>
        <w:t>Citizens’ address to Council</w:t>
      </w:r>
    </w:p>
    <w:p w:rsidR="0085642F" w:rsidRDefault="0085642F" w:rsidP="0085642F">
      <w:pPr>
        <w:pStyle w:val="Style2"/>
        <w:tabs>
          <w:tab w:val="clear" w:pos="720"/>
          <w:tab w:val="num" w:pos="1440"/>
        </w:tabs>
        <w:ind w:left="1440"/>
        <w:rPr>
          <w:b w:val="0"/>
        </w:rPr>
      </w:pPr>
      <w:r w:rsidRPr="001E69C6">
        <w:rPr>
          <w:b w:val="0"/>
        </w:rPr>
        <w:t>Approval of</w:t>
      </w:r>
      <w:r w:rsidR="005737CA">
        <w:rPr>
          <w:b w:val="0"/>
        </w:rPr>
        <w:t xml:space="preserve"> </w:t>
      </w:r>
      <w:r w:rsidRPr="001E69C6">
        <w:rPr>
          <w:b w:val="0"/>
        </w:rPr>
        <w:t xml:space="preserve"> Minutes</w:t>
      </w:r>
      <w:r w:rsidR="006B464C">
        <w:rPr>
          <w:b w:val="0"/>
        </w:rPr>
        <w:t xml:space="preserve"> </w:t>
      </w:r>
      <w:r w:rsidR="00742915">
        <w:rPr>
          <w:b w:val="0"/>
        </w:rPr>
        <w:t>and Financials</w:t>
      </w:r>
      <w:r w:rsidR="005737CA">
        <w:rPr>
          <w:b w:val="0"/>
        </w:rPr>
        <w:t xml:space="preserve"> for the month of </w:t>
      </w:r>
      <w:r w:rsidR="00F50C43">
        <w:rPr>
          <w:b w:val="0"/>
        </w:rPr>
        <w:t>October</w:t>
      </w:r>
      <w:r w:rsidR="006B464C">
        <w:rPr>
          <w:b w:val="0"/>
        </w:rPr>
        <w:t xml:space="preserve"> </w:t>
      </w:r>
    </w:p>
    <w:p w:rsidR="00113703" w:rsidRPr="00892433" w:rsidRDefault="00B1238E" w:rsidP="00892433">
      <w:pPr>
        <w:pStyle w:val="Style2"/>
        <w:tabs>
          <w:tab w:val="clear" w:pos="720"/>
          <w:tab w:val="num" w:pos="1440"/>
        </w:tabs>
        <w:ind w:left="1440"/>
        <w:rPr>
          <w:b w:val="0"/>
        </w:rPr>
      </w:pPr>
      <w:r>
        <w:rPr>
          <w:b w:val="0"/>
        </w:rPr>
        <w:t>A</w:t>
      </w:r>
      <w:r w:rsidR="00384D42">
        <w:rPr>
          <w:b w:val="0"/>
        </w:rPr>
        <w:t>ction</w:t>
      </w:r>
      <w:r w:rsidR="0092381A">
        <w:rPr>
          <w:b w:val="0"/>
        </w:rPr>
        <w:t xml:space="preserve"> items:</w:t>
      </w:r>
      <w:r w:rsidR="00384D42">
        <w:rPr>
          <w:b w:val="0"/>
        </w:rPr>
        <w:t xml:space="preserve"> </w:t>
      </w:r>
    </w:p>
    <w:p w:rsidR="006C4E81" w:rsidRDefault="00DA54B3" w:rsidP="00DA54B3">
      <w:pPr>
        <w:pStyle w:val="Style2"/>
        <w:numPr>
          <w:ilvl w:val="0"/>
          <w:numId w:val="5"/>
        </w:numPr>
        <w:rPr>
          <w:b w:val="0"/>
        </w:rPr>
      </w:pPr>
      <w:r>
        <w:rPr>
          <w:b w:val="0"/>
        </w:rPr>
        <w:t xml:space="preserve">Discussion and possible action on </w:t>
      </w:r>
      <w:r w:rsidR="00F50C43">
        <w:rPr>
          <w:b w:val="0"/>
        </w:rPr>
        <w:t>Lozano-Tierra Linda annexation</w:t>
      </w:r>
    </w:p>
    <w:p w:rsidR="00DA54B3" w:rsidRPr="00F50C43" w:rsidRDefault="003E6F72" w:rsidP="00F50C43">
      <w:pPr>
        <w:pStyle w:val="Style2"/>
        <w:numPr>
          <w:ilvl w:val="0"/>
          <w:numId w:val="5"/>
        </w:numPr>
        <w:rPr>
          <w:b w:val="0"/>
        </w:rPr>
      </w:pPr>
      <w:r>
        <w:rPr>
          <w:b w:val="0"/>
        </w:rPr>
        <w:t xml:space="preserve">Discussion and possible action on </w:t>
      </w:r>
      <w:r w:rsidR="00F50C43">
        <w:rPr>
          <w:b w:val="0"/>
        </w:rPr>
        <w:t>concrete slabs for picnic tables</w:t>
      </w:r>
    </w:p>
    <w:p w:rsidR="0085642F" w:rsidRDefault="00B1238E" w:rsidP="0085642F">
      <w:pPr>
        <w:numPr>
          <w:ilvl w:val="0"/>
          <w:numId w:val="1"/>
        </w:numPr>
        <w:tabs>
          <w:tab w:val="clear" w:pos="720"/>
          <w:tab w:val="num" w:pos="1440"/>
        </w:tabs>
        <w:ind w:left="1440"/>
        <w:rPr>
          <w:rFonts w:ascii="Arial" w:hAnsi="Arial" w:cs="Arial"/>
          <w:sz w:val="20"/>
          <w:szCs w:val="20"/>
        </w:rPr>
      </w:pPr>
      <w:r>
        <w:rPr>
          <w:rFonts w:ascii="Arial" w:hAnsi="Arial" w:cs="Arial"/>
          <w:sz w:val="20"/>
          <w:szCs w:val="20"/>
        </w:rPr>
        <w:t>Discussion</w:t>
      </w:r>
      <w:r w:rsidR="008C5D56">
        <w:rPr>
          <w:rFonts w:ascii="Arial" w:hAnsi="Arial" w:cs="Arial"/>
          <w:sz w:val="20"/>
          <w:szCs w:val="20"/>
        </w:rPr>
        <w:t xml:space="preserve"> </w:t>
      </w:r>
      <w:r>
        <w:rPr>
          <w:rFonts w:ascii="Arial" w:hAnsi="Arial" w:cs="Arial"/>
          <w:sz w:val="20"/>
          <w:szCs w:val="20"/>
        </w:rPr>
        <w:t>items:</w:t>
      </w:r>
    </w:p>
    <w:p w:rsidR="006C4E81" w:rsidRDefault="00DA54B3" w:rsidP="003D3E3E">
      <w:pPr>
        <w:pStyle w:val="Style2"/>
        <w:numPr>
          <w:ilvl w:val="0"/>
          <w:numId w:val="3"/>
        </w:numPr>
        <w:rPr>
          <w:b w:val="0"/>
        </w:rPr>
      </w:pPr>
      <w:r>
        <w:rPr>
          <w:b w:val="0"/>
        </w:rPr>
        <w:t xml:space="preserve">October pumpkin patch </w:t>
      </w:r>
      <w:r w:rsidR="00F50C43">
        <w:rPr>
          <w:b w:val="0"/>
        </w:rPr>
        <w:t>update</w:t>
      </w:r>
    </w:p>
    <w:p w:rsidR="00DA54B3" w:rsidRDefault="00F50C43" w:rsidP="003D3E3E">
      <w:pPr>
        <w:pStyle w:val="Style2"/>
        <w:numPr>
          <w:ilvl w:val="0"/>
          <w:numId w:val="3"/>
        </w:numPr>
        <w:rPr>
          <w:b w:val="0"/>
        </w:rPr>
      </w:pPr>
      <w:r>
        <w:rPr>
          <w:b w:val="0"/>
        </w:rPr>
        <w:t>Christmas in the Park update</w:t>
      </w:r>
    </w:p>
    <w:p w:rsidR="006C4E81" w:rsidRDefault="006C4E81" w:rsidP="003D3E3E">
      <w:pPr>
        <w:pStyle w:val="Style2"/>
        <w:numPr>
          <w:ilvl w:val="0"/>
          <w:numId w:val="3"/>
        </w:numPr>
        <w:rPr>
          <w:b w:val="0"/>
        </w:rPr>
      </w:pPr>
      <w:r>
        <w:rPr>
          <w:b w:val="0"/>
        </w:rPr>
        <w:t>Police Department Update</w:t>
      </w:r>
    </w:p>
    <w:p w:rsidR="003D3E3E" w:rsidRDefault="003D3E3E" w:rsidP="003D3E3E">
      <w:pPr>
        <w:pStyle w:val="Style2"/>
        <w:numPr>
          <w:ilvl w:val="0"/>
          <w:numId w:val="0"/>
        </w:numPr>
        <w:ind w:left="1800"/>
      </w:pPr>
    </w:p>
    <w:p w:rsidR="00657BD3" w:rsidRDefault="00657BD3" w:rsidP="00657BD3">
      <w:pPr>
        <w:ind w:left="1260"/>
        <w:rPr>
          <w:rFonts w:ascii="Arial" w:hAnsi="Arial" w:cs="Arial"/>
          <w:sz w:val="20"/>
          <w:szCs w:val="20"/>
        </w:rPr>
      </w:pPr>
      <w:r>
        <w:rPr>
          <w:rFonts w:ascii="Arial" w:hAnsi="Arial" w:cs="Arial"/>
          <w:sz w:val="20"/>
          <w:szCs w:val="20"/>
        </w:rPr>
        <w:t>Announcemen</w:t>
      </w:r>
      <w:r w:rsidR="00D05D52">
        <w:rPr>
          <w:rFonts w:ascii="Arial" w:hAnsi="Arial" w:cs="Arial"/>
          <w:sz w:val="20"/>
          <w:szCs w:val="20"/>
        </w:rPr>
        <w:t>ts from Councilmembers, staff and citizens</w:t>
      </w:r>
    </w:p>
    <w:p w:rsidR="00657BD3" w:rsidRDefault="00657BD3" w:rsidP="00657BD3">
      <w:pPr>
        <w:ind w:left="1260"/>
        <w:rPr>
          <w:rFonts w:ascii="Arial" w:hAnsi="Arial" w:cs="Arial"/>
          <w:sz w:val="20"/>
          <w:szCs w:val="20"/>
        </w:rPr>
      </w:pPr>
    </w:p>
    <w:p w:rsidR="00B1238E" w:rsidRPr="00471BC4" w:rsidRDefault="00657BD3" w:rsidP="008C5D56">
      <w:pPr>
        <w:ind w:left="1260"/>
        <w:rPr>
          <w:rFonts w:ascii="Arial" w:hAnsi="Arial" w:cs="Arial"/>
          <w:sz w:val="20"/>
          <w:szCs w:val="20"/>
        </w:rPr>
      </w:pPr>
      <w:r>
        <w:rPr>
          <w:rFonts w:ascii="Arial" w:hAnsi="Arial" w:cs="Arial"/>
          <w:sz w:val="20"/>
          <w:szCs w:val="20"/>
        </w:rPr>
        <w:t>Motion to adjourn</w:t>
      </w:r>
    </w:p>
    <w:p w:rsidR="0085642F" w:rsidRPr="00C0157D" w:rsidRDefault="0085642F" w:rsidP="0085642F">
      <w:pPr>
        <w:ind w:left="1080"/>
        <w:rPr>
          <w:rFonts w:ascii="Verdana" w:hAnsi="Verdana"/>
          <w:sz w:val="20"/>
          <w:szCs w:val="20"/>
        </w:rPr>
      </w:pPr>
    </w:p>
    <w:p w:rsidR="0085642F" w:rsidRDefault="0085642F" w:rsidP="0085642F">
      <w:pPr>
        <w:ind w:left="720"/>
        <w:rPr>
          <w:rFonts w:ascii="Verdana" w:hAnsi="Verdana" w:cs="Arial"/>
          <w:sz w:val="16"/>
          <w:szCs w:val="16"/>
        </w:rPr>
      </w:pPr>
      <w:r w:rsidRPr="00570C45">
        <w:rPr>
          <w:rFonts w:ascii="Verdana" w:hAnsi="Verdana" w:cs="Arial"/>
          <w:sz w:val="16"/>
          <w:szCs w:val="16"/>
        </w:rPr>
        <w:t>The Council may go into closed session at any time when permitted by Chapters 418 or 551, Texas Government Code, or Section 321.3022 of the Texas Tax Code.  Before going into closed session a quorum of the Council must be assembled in the meeting room, the meeting must be convened as an open meeting pursuant to proper notice, and the presiding officer announce that a closed session will be held and must identify the sections of Chapter 551 or 418, Texas Government Code, or Section 321.3022 of the Texas Tax Code authorizing the closed session.</w:t>
      </w:r>
    </w:p>
    <w:p w:rsidR="003D3E3E" w:rsidRPr="00570C45" w:rsidRDefault="003D3E3E" w:rsidP="0085642F">
      <w:pPr>
        <w:ind w:left="720"/>
        <w:rPr>
          <w:rFonts w:ascii="Verdana" w:hAnsi="Verdana"/>
          <w:sz w:val="16"/>
          <w:szCs w:val="16"/>
        </w:rPr>
      </w:pPr>
    </w:p>
    <w:p w:rsidR="0085642F" w:rsidRPr="00570C45" w:rsidRDefault="0085642F" w:rsidP="0085642F">
      <w:pPr>
        <w:ind w:left="720"/>
        <w:rPr>
          <w:rFonts w:ascii="Verdana" w:hAnsi="Verdana"/>
          <w:sz w:val="16"/>
          <w:szCs w:val="16"/>
        </w:rPr>
      </w:pPr>
      <w:r w:rsidRPr="00570C45">
        <w:rPr>
          <w:rFonts w:ascii="Verdana" w:hAnsi="Verdana"/>
          <w:sz w:val="16"/>
          <w:szCs w:val="16"/>
        </w:rPr>
        <w:t xml:space="preserve">I, the undersigned, City Secretary of Staples, </w:t>
      </w:r>
      <w:smartTag w:uri="urn:schemas-microsoft-com:office:smarttags" w:element="State">
        <w:smartTag w:uri="urn:schemas-microsoft-com:office:smarttags" w:element="place">
          <w:r w:rsidRPr="00570C45">
            <w:rPr>
              <w:rFonts w:ascii="Verdana" w:hAnsi="Verdana"/>
              <w:sz w:val="16"/>
              <w:szCs w:val="16"/>
            </w:rPr>
            <w:t>Texas</w:t>
          </w:r>
        </w:smartTag>
      </w:smartTag>
      <w:r w:rsidRPr="00570C45">
        <w:rPr>
          <w:rFonts w:ascii="Verdana" w:hAnsi="Verdana"/>
          <w:sz w:val="16"/>
          <w:szCs w:val="16"/>
        </w:rPr>
        <w:t xml:space="preserve">, hereby certify that the above Notice is a true and correct copy.  I posted said Notice on the front door of the </w:t>
      </w:r>
      <w:smartTag w:uri="urn:schemas-microsoft-com:office:smarttags" w:element="place">
        <w:smartTag w:uri="urn:schemas-microsoft-com:office:smarttags" w:element="PlaceName">
          <w:r w:rsidRPr="00570C45">
            <w:rPr>
              <w:rFonts w:ascii="Verdana" w:hAnsi="Verdana"/>
              <w:sz w:val="16"/>
              <w:szCs w:val="16"/>
            </w:rPr>
            <w:t>Staples</w:t>
          </w:r>
        </w:smartTag>
        <w:r w:rsidRPr="00570C45">
          <w:rPr>
            <w:rFonts w:ascii="Verdana" w:hAnsi="Verdana"/>
            <w:sz w:val="16"/>
            <w:szCs w:val="16"/>
          </w:rPr>
          <w:t xml:space="preserve"> </w:t>
        </w:r>
        <w:smartTag w:uri="urn:schemas-microsoft-com:office:smarttags" w:element="PlaceName">
          <w:r w:rsidRPr="00570C45">
            <w:rPr>
              <w:rFonts w:ascii="Verdana" w:hAnsi="Verdana"/>
              <w:sz w:val="16"/>
              <w:szCs w:val="16"/>
            </w:rPr>
            <w:t>Civic</w:t>
          </w:r>
        </w:smartTag>
        <w:r w:rsidRPr="00570C45">
          <w:rPr>
            <w:rFonts w:ascii="Verdana" w:hAnsi="Verdana"/>
            <w:sz w:val="16"/>
            <w:szCs w:val="16"/>
          </w:rPr>
          <w:t xml:space="preserve"> </w:t>
        </w:r>
        <w:smartTag w:uri="urn:schemas-microsoft-com:office:smarttags" w:element="PlaceType">
          <w:r w:rsidRPr="00570C45">
            <w:rPr>
              <w:rFonts w:ascii="Verdana" w:hAnsi="Verdana"/>
              <w:sz w:val="16"/>
              <w:szCs w:val="16"/>
            </w:rPr>
            <w:t>Center</w:t>
          </w:r>
        </w:smartTag>
      </w:smartTag>
      <w:r w:rsidRPr="00570C45">
        <w:rPr>
          <w:rFonts w:ascii="Verdana" w:hAnsi="Verdana"/>
          <w:sz w:val="16"/>
          <w:szCs w:val="16"/>
        </w:rPr>
        <w:t xml:space="preserve"> and in the lobby of the Staples Post Office.  Said places are readily accessible to the general public at all times.  Notice shall remain posted continuously for at least 72 hours pre-ceding the scheduled time of the meeting.</w:t>
      </w:r>
    </w:p>
    <w:p w:rsidR="0085642F" w:rsidRPr="00C0157D" w:rsidRDefault="0085642F" w:rsidP="0085642F">
      <w:pPr>
        <w:ind w:left="720"/>
        <w:rPr>
          <w:rFonts w:ascii="Verdana" w:hAnsi="Verdana"/>
          <w:sz w:val="20"/>
          <w:szCs w:val="20"/>
        </w:rPr>
      </w:pPr>
    </w:p>
    <w:p w:rsidR="0085642F" w:rsidRPr="00892433" w:rsidRDefault="00892433" w:rsidP="00892433">
      <w:pPr>
        <w:pBdr>
          <w:bottom w:val="single" w:sz="12" w:space="1" w:color="auto"/>
        </w:pBdr>
        <w:ind w:left="720"/>
        <w:jc w:val="center"/>
        <w:rPr>
          <w:rFonts w:ascii="Monotype Corsiva" w:hAnsi="Monotype Corsiva"/>
          <w:sz w:val="28"/>
          <w:szCs w:val="28"/>
        </w:rPr>
      </w:pPr>
      <w:r w:rsidRPr="00892433">
        <w:rPr>
          <w:rFonts w:ascii="Monotype Corsiva" w:hAnsi="Monotype Corsiva"/>
          <w:sz w:val="28"/>
          <w:szCs w:val="28"/>
        </w:rPr>
        <w:t>Marilyn DeVere</w:t>
      </w:r>
    </w:p>
    <w:p w:rsidR="0085642F" w:rsidRPr="00D05D52" w:rsidRDefault="0085642F" w:rsidP="0085642F">
      <w:pPr>
        <w:ind w:left="720"/>
        <w:jc w:val="center"/>
        <w:outlineLvl w:val="0"/>
        <w:rPr>
          <w:rFonts w:ascii="Verdana" w:hAnsi="Verdana"/>
          <w:sz w:val="16"/>
          <w:szCs w:val="16"/>
        </w:rPr>
      </w:pPr>
      <w:r w:rsidRPr="00D05D52">
        <w:rPr>
          <w:rFonts w:ascii="Verdana" w:hAnsi="Verdana"/>
          <w:sz w:val="16"/>
          <w:szCs w:val="16"/>
        </w:rPr>
        <w:t>Marilyn DeVere</w:t>
      </w:r>
    </w:p>
    <w:p w:rsidR="0085642F" w:rsidRPr="00D05D52" w:rsidRDefault="0085642F" w:rsidP="0085642F">
      <w:pPr>
        <w:ind w:left="720"/>
        <w:jc w:val="center"/>
        <w:rPr>
          <w:rFonts w:ascii="Verdana" w:hAnsi="Verdana"/>
          <w:sz w:val="16"/>
          <w:szCs w:val="16"/>
        </w:rPr>
      </w:pPr>
      <w:r w:rsidRPr="00D05D52">
        <w:rPr>
          <w:rFonts w:ascii="Verdana" w:hAnsi="Verdana"/>
          <w:sz w:val="16"/>
          <w:szCs w:val="16"/>
        </w:rPr>
        <w:t>City Secretary</w:t>
      </w:r>
    </w:p>
    <w:p w:rsidR="0085642F" w:rsidRPr="00D05D52" w:rsidRDefault="00F50C43" w:rsidP="0085642F">
      <w:pPr>
        <w:ind w:left="4320"/>
        <w:rPr>
          <w:rFonts w:ascii="Verdana" w:hAnsi="Verdana"/>
          <w:sz w:val="16"/>
          <w:szCs w:val="16"/>
        </w:rPr>
      </w:pPr>
      <w:r>
        <w:rPr>
          <w:rFonts w:ascii="Verdana" w:hAnsi="Verdana"/>
          <w:sz w:val="16"/>
          <w:szCs w:val="16"/>
        </w:rPr>
        <w:t>November 12</w:t>
      </w:r>
      <w:r w:rsidR="00DA54B3">
        <w:rPr>
          <w:rFonts w:ascii="Verdana" w:hAnsi="Verdana"/>
          <w:sz w:val="16"/>
          <w:szCs w:val="16"/>
        </w:rPr>
        <w:t>, 2022</w:t>
      </w:r>
    </w:p>
    <w:p w:rsidR="0085642F" w:rsidRDefault="0085642F" w:rsidP="0085642F">
      <w:pPr>
        <w:ind w:left="720"/>
        <w:jc w:val="center"/>
        <w:rPr>
          <w:rFonts w:ascii="Verdana" w:hAnsi="Verdana"/>
          <w:sz w:val="20"/>
          <w:szCs w:val="20"/>
        </w:rPr>
      </w:pPr>
    </w:p>
    <w:p w:rsidR="000837FE" w:rsidRDefault="000837FE"/>
    <w:sectPr w:rsidR="00083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69F1"/>
    <w:multiLevelType w:val="hybridMultilevel"/>
    <w:tmpl w:val="32FE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544197"/>
    <w:multiLevelType w:val="hybridMultilevel"/>
    <w:tmpl w:val="F0CE9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BF636FD"/>
    <w:multiLevelType w:val="hybridMultilevel"/>
    <w:tmpl w:val="9A12517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75A053FB"/>
    <w:multiLevelType w:val="hybridMultilevel"/>
    <w:tmpl w:val="33EEC35A"/>
    <w:lvl w:ilvl="0" w:tplc="CCEE8252">
      <w:start w:val="1"/>
      <w:numFmt w:val="decimal"/>
      <w:pStyle w:val="Style2"/>
      <w:lvlText w:val="%1."/>
      <w:lvlJc w:val="left"/>
      <w:pPr>
        <w:tabs>
          <w:tab w:val="num" w:pos="720"/>
        </w:tabs>
        <w:ind w:left="720" w:hanging="360"/>
      </w:pPr>
      <w:rPr>
        <w:rFonts w:hint="default"/>
      </w:rPr>
    </w:lvl>
    <w:lvl w:ilvl="1" w:tplc="5E94C4D0">
      <w:start w:val="1"/>
      <w:numFmt w:val="upperLetter"/>
      <w:lvlText w:val="%2."/>
      <w:lvlJc w:val="left"/>
      <w:pPr>
        <w:tabs>
          <w:tab w:val="num" w:pos="1260"/>
        </w:tabs>
        <w:ind w:left="1260" w:hanging="360"/>
      </w:pPr>
      <w:rPr>
        <w:rFonts w:hint="default"/>
        <w:b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78477FD7"/>
    <w:multiLevelType w:val="hybridMultilevel"/>
    <w:tmpl w:val="5C2A32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2F"/>
    <w:rsid w:val="00032ADC"/>
    <w:rsid w:val="00042818"/>
    <w:rsid w:val="000837FE"/>
    <w:rsid w:val="00086E2B"/>
    <w:rsid w:val="00113703"/>
    <w:rsid w:val="001B06A4"/>
    <w:rsid w:val="001D1408"/>
    <w:rsid w:val="001D657E"/>
    <w:rsid w:val="00210591"/>
    <w:rsid w:val="002404EF"/>
    <w:rsid w:val="00384D42"/>
    <w:rsid w:val="003D3E3E"/>
    <w:rsid w:val="003E6F72"/>
    <w:rsid w:val="005737CA"/>
    <w:rsid w:val="005B50CF"/>
    <w:rsid w:val="005F0172"/>
    <w:rsid w:val="005F073C"/>
    <w:rsid w:val="00657BD3"/>
    <w:rsid w:val="006B464C"/>
    <w:rsid w:val="006C4E81"/>
    <w:rsid w:val="007249B3"/>
    <w:rsid w:val="00742915"/>
    <w:rsid w:val="00765C60"/>
    <w:rsid w:val="00772FB6"/>
    <w:rsid w:val="007A4801"/>
    <w:rsid w:val="0085642F"/>
    <w:rsid w:val="00892433"/>
    <w:rsid w:val="008C5D56"/>
    <w:rsid w:val="0092381A"/>
    <w:rsid w:val="009B7759"/>
    <w:rsid w:val="009C3CA0"/>
    <w:rsid w:val="00A11295"/>
    <w:rsid w:val="00B1238E"/>
    <w:rsid w:val="00B97BED"/>
    <w:rsid w:val="00C37B36"/>
    <w:rsid w:val="00D05D52"/>
    <w:rsid w:val="00DA54B3"/>
    <w:rsid w:val="00E10757"/>
    <w:rsid w:val="00E14FFD"/>
    <w:rsid w:val="00E20073"/>
    <w:rsid w:val="00E52BFD"/>
    <w:rsid w:val="00EB2D08"/>
    <w:rsid w:val="00EC3177"/>
    <w:rsid w:val="00F5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1592B1-E6D5-4C26-8ECC-3EBB223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4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5642F"/>
    <w:pPr>
      <w:numPr>
        <w:numId w:val="1"/>
      </w:numPr>
    </w:pPr>
    <w:rPr>
      <w:rFonts w:ascii="Arial" w:hAnsi="Arial" w:cs="Arial"/>
      <w:b/>
      <w:bCs/>
      <w:sz w:val="20"/>
      <w:szCs w:val="20"/>
    </w:rPr>
  </w:style>
  <w:style w:type="paragraph" w:styleId="BalloonText">
    <w:name w:val="Balloon Text"/>
    <w:basedOn w:val="Normal"/>
    <w:link w:val="BalloonTextChar"/>
    <w:uiPriority w:val="99"/>
    <w:semiHidden/>
    <w:unhideWhenUsed/>
    <w:rsid w:val="00EB2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1043-40CA-43EA-B198-75D328E1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 Marilyn</dc:creator>
  <cp:keywords/>
  <dc:description/>
  <cp:lastModifiedBy>Happy User</cp:lastModifiedBy>
  <cp:revision>2</cp:revision>
  <cp:lastPrinted>2022-03-12T20:47:00Z</cp:lastPrinted>
  <dcterms:created xsi:type="dcterms:W3CDTF">2022-11-11T01:18:00Z</dcterms:created>
  <dcterms:modified xsi:type="dcterms:W3CDTF">2022-11-11T01:18:00Z</dcterms:modified>
</cp:coreProperties>
</file>